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4B9A" w14:textId="00BD41EE" w:rsidR="003C7E08" w:rsidRPr="00B87131" w:rsidRDefault="003C7E08" w:rsidP="00FD4CF3">
      <w:pPr>
        <w:jc w:val="center"/>
        <w:rPr>
          <w:rFonts w:ascii="David" w:hAnsi="David" w:cs="David"/>
          <w:b/>
          <w:bCs/>
          <w:u w:val="single"/>
          <w:rtl/>
        </w:rPr>
      </w:pPr>
      <w:r w:rsidRPr="00B87131">
        <w:rPr>
          <w:rFonts w:ascii="David" w:hAnsi="David" w:cs="David"/>
          <w:b/>
          <w:bCs/>
          <w:u w:val="single"/>
          <w:rtl/>
        </w:rPr>
        <w:t>תקנון אתר – תנאי שימוש</w:t>
      </w:r>
    </w:p>
    <w:p w14:paraId="54F94C13" w14:textId="4014049B" w:rsidR="00896444" w:rsidRDefault="003C7E08" w:rsidP="00896444">
      <w:pPr>
        <w:spacing w:after="0" w:line="360" w:lineRule="auto"/>
        <w:jc w:val="both"/>
        <w:rPr>
          <w:rFonts w:ascii="David" w:hAnsi="David" w:cs="David"/>
          <w:rtl/>
        </w:rPr>
      </w:pPr>
      <w:r w:rsidRPr="003C7E08">
        <w:rPr>
          <w:rFonts w:ascii="David" w:hAnsi="David" w:cs="David"/>
          <w:rtl/>
        </w:rPr>
        <w:t>השימוש באתר</w:t>
      </w:r>
      <w:r w:rsidR="00FD4CF3">
        <w:rPr>
          <w:rFonts w:ascii="David" w:hAnsi="David" w:cs="David" w:hint="cs"/>
          <w:rtl/>
        </w:rPr>
        <w:t xml:space="preserve"> </w:t>
      </w:r>
      <w:r w:rsidR="00582021">
        <w:rPr>
          <w:rFonts w:ascii="David" w:hAnsi="David" w:cs="David" w:hint="cs"/>
          <w:rtl/>
        </w:rPr>
        <w:t xml:space="preserve">ארגון הגננות הארצי מבית ההסתדרות הלאומית </w:t>
      </w:r>
      <w:r w:rsidR="00FD4CF3">
        <w:rPr>
          <w:rFonts w:ascii="David" w:hAnsi="David" w:cs="David" w:hint="cs"/>
          <w:rtl/>
        </w:rPr>
        <w:t xml:space="preserve">  (להלן: "האתר")</w:t>
      </w:r>
      <w:r w:rsidRPr="003C7E08">
        <w:rPr>
          <w:rFonts w:ascii="David" w:hAnsi="David" w:cs="David"/>
          <w:rtl/>
        </w:rPr>
        <w:t xml:space="preserve"> כפוף לתנאי שימוש אלה (להלן: "התקנון"). הגלישה והשימוש באתר מהווים הסכמה מלאה מצדך לכל תנאי התקנון, כפי שיהיה מעת לעת.</w:t>
      </w:r>
      <w:r w:rsidR="00896444">
        <w:rPr>
          <w:rFonts w:ascii="David" w:hAnsi="David" w:cs="David" w:hint="cs"/>
          <w:rtl/>
        </w:rPr>
        <w:t xml:space="preserve"> </w:t>
      </w:r>
    </w:p>
    <w:p w14:paraId="410CD390" w14:textId="77777777" w:rsidR="00896444" w:rsidRDefault="00896444" w:rsidP="00896444">
      <w:pPr>
        <w:spacing w:after="0" w:line="360" w:lineRule="auto"/>
        <w:jc w:val="both"/>
        <w:rPr>
          <w:rFonts w:ascii="David" w:hAnsi="David" w:cs="David"/>
          <w:rtl/>
        </w:rPr>
      </w:pPr>
    </w:p>
    <w:p w14:paraId="4F900BBD" w14:textId="7AE868E3" w:rsidR="00896444" w:rsidRDefault="00896444" w:rsidP="00896444">
      <w:pPr>
        <w:spacing w:after="0" w:line="360" w:lineRule="auto"/>
        <w:jc w:val="both"/>
        <w:rPr>
          <w:rFonts w:ascii="David" w:hAnsi="David" w:cs="David"/>
          <w:rtl/>
        </w:rPr>
      </w:pPr>
      <w:r w:rsidRPr="00896444">
        <w:rPr>
          <w:rFonts w:ascii="David" w:hAnsi="David" w:cs="David" w:hint="cs"/>
          <w:rtl/>
        </w:rPr>
        <w:t>תקנון</w:t>
      </w:r>
      <w:r w:rsidRPr="00896444">
        <w:rPr>
          <w:rFonts w:ascii="David" w:hAnsi="David" w:cs="David"/>
          <w:rtl/>
        </w:rPr>
        <w:t xml:space="preserve"> </w:t>
      </w:r>
      <w:r w:rsidRPr="00896444">
        <w:rPr>
          <w:rFonts w:ascii="David" w:hAnsi="David" w:cs="David" w:hint="cs"/>
          <w:rtl/>
        </w:rPr>
        <w:t>האתר</w:t>
      </w:r>
      <w:r w:rsidRPr="00896444">
        <w:rPr>
          <w:rFonts w:ascii="David" w:hAnsi="David" w:cs="David"/>
          <w:rtl/>
        </w:rPr>
        <w:t xml:space="preserve"> </w:t>
      </w:r>
      <w:r w:rsidRPr="00896444">
        <w:rPr>
          <w:rFonts w:ascii="David" w:hAnsi="David" w:cs="David" w:hint="cs"/>
          <w:rtl/>
        </w:rPr>
        <w:t>מנוסח</w:t>
      </w:r>
      <w:r w:rsidRPr="00896444">
        <w:rPr>
          <w:rFonts w:ascii="David" w:hAnsi="David" w:cs="David"/>
          <w:rtl/>
        </w:rPr>
        <w:t xml:space="preserve"> </w:t>
      </w:r>
      <w:r w:rsidRPr="00896444">
        <w:rPr>
          <w:rFonts w:ascii="David" w:hAnsi="David" w:cs="David" w:hint="cs"/>
          <w:rtl/>
        </w:rPr>
        <w:t>בלשון</w:t>
      </w:r>
      <w:r w:rsidRPr="00896444">
        <w:rPr>
          <w:rFonts w:ascii="David" w:hAnsi="David" w:cs="David"/>
          <w:rtl/>
        </w:rPr>
        <w:t xml:space="preserve"> </w:t>
      </w:r>
      <w:r w:rsidRPr="00896444">
        <w:rPr>
          <w:rFonts w:ascii="David" w:hAnsi="David" w:cs="David" w:hint="cs"/>
          <w:rtl/>
        </w:rPr>
        <w:t>זכר</w:t>
      </w:r>
      <w:r w:rsidRPr="00896444">
        <w:rPr>
          <w:rFonts w:ascii="David" w:hAnsi="David" w:cs="David"/>
          <w:rtl/>
        </w:rPr>
        <w:t xml:space="preserve"> </w:t>
      </w:r>
      <w:r w:rsidRPr="00896444">
        <w:rPr>
          <w:rFonts w:ascii="David" w:hAnsi="David" w:cs="David" w:hint="cs"/>
          <w:rtl/>
        </w:rPr>
        <w:t>מטעמי</w:t>
      </w:r>
      <w:r w:rsidRPr="00896444">
        <w:rPr>
          <w:rFonts w:ascii="David" w:hAnsi="David" w:cs="David"/>
          <w:rtl/>
        </w:rPr>
        <w:t xml:space="preserve"> </w:t>
      </w:r>
      <w:r w:rsidRPr="00896444">
        <w:rPr>
          <w:rFonts w:ascii="David" w:hAnsi="David" w:cs="David" w:hint="cs"/>
          <w:rtl/>
        </w:rPr>
        <w:t>נוחות</w:t>
      </w:r>
      <w:r w:rsidRPr="00896444">
        <w:rPr>
          <w:rFonts w:ascii="David" w:hAnsi="David" w:cs="David"/>
          <w:rtl/>
        </w:rPr>
        <w:t xml:space="preserve"> </w:t>
      </w:r>
      <w:r w:rsidRPr="00896444">
        <w:rPr>
          <w:rFonts w:ascii="David" w:hAnsi="David" w:cs="David" w:hint="cs"/>
          <w:rtl/>
        </w:rPr>
        <w:t>בלבד</w:t>
      </w:r>
      <w:r w:rsidRPr="00896444">
        <w:rPr>
          <w:rFonts w:ascii="David" w:hAnsi="David" w:cs="David"/>
          <w:rtl/>
        </w:rPr>
        <w:t xml:space="preserve">, </w:t>
      </w:r>
      <w:r w:rsidRPr="00896444">
        <w:rPr>
          <w:rFonts w:ascii="David" w:hAnsi="David" w:cs="David" w:hint="cs"/>
          <w:rtl/>
        </w:rPr>
        <w:t>אך</w:t>
      </w:r>
      <w:r w:rsidRPr="00896444">
        <w:rPr>
          <w:rFonts w:ascii="David" w:hAnsi="David" w:cs="David"/>
          <w:rtl/>
        </w:rPr>
        <w:t xml:space="preserve"> </w:t>
      </w:r>
      <w:r w:rsidRPr="00896444">
        <w:rPr>
          <w:rFonts w:ascii="David" w:hAnsi="David" w:cs="David" w:hint="cs"/>
          <w:rtl/>
        </w:rPr>
        <w:t>הוא</w:t>
      </w:r>
      <w:r w:rsidRPr="00896444">
        <w:rPr>
          <w:rFonts w:ascii="David" w:hAnsi="David" w:cs="David"/>
          <w:rtl/>
        </w:rPr>
        <w:t xml:space="preserve">  </w:t>
      </w:r>
      <w:r w:rsidRPr="00896444">
        <w:rPr>
          <w:rFonts w:ascii="David" w:hAnsi="David" w:cs="David" w:hint="cs"/>
          <w:rtl/>
        </w:rPr>
        <w:t>מתייחס</w:t>
      </w:r>
      <w:r w:rsidRPr="00896444">
        <w:rPr>
          <w:rFonts w:ascii="David" w:hAnsi="David" w:cs="David"/>
          <w:rtl/>
        </w:rPr>
        <w:t xml:space="preserve"> </w:t>
      </w:r>
      <w:r w:rsidRPr="00896444">
        <w:rPr>
          <w:rFonts w:ascii="David" w:hAnsi="David" w:cs="David" w:hint="cs"/>
          <w:rtl/>
        </w:rPr>
        <w:t>וחל</w:t>
      </w:r>
      <w:r w:rsidRPr="00896444">
        <w:rPr>
          <w:rFonts w:ascii="David" w:hAnsi="David" w:cs="David"/>
          <w:rtl/>
        </w:rPr>
        <w:t xml:space="preserve"> </w:t>
      </w:r>
      <w:r w:rsidRPr="00896444">
        <w:rPr>
          <w:rFonts w:ascii="David" w:hAnsi="David" w:cs="David" w:hint="cs"/>
          <w:rtl/>
        </w:rPr>
        <w:t>באופן</w:t>
      </w:r>
      <w:r w:rsidRPr="00896444">
        <w:rPr>
          <w:rFonts w:ascii="David" w:hAnsi="David" w:cs="David"/>
          <w:rtl/>
        </w:rPr>
        <w:t xml:space="preserve"> </w:t>
      </w:r>
      <w:r w:rsidRPr="00896444">
        <w:rPr>
          <w:rFonts w:ascii="David" w:hAnsi="David" w:cs="David" w:hint="cs"/>
          <w:rtl/>
        </w:rPr>
        <w:t>שווה</w:t>
      </w:r>
      <w:r w:rsidRPr="00896444">
        <w:rPr>
          <w:rFonts w:ascii="David" w:hAnsi="David" w:cs="David"/>
          <w:rtl/>
        </w:rPr>
        <w:t xml:space="preserve"> </w:t>
      </w:r>
      <w:r w:rsidRPr="00896444">
        <w:rPr>
          <w:rFonts w:ascii="David" w:hAnsi="David" w:cs="David" w:hint="cs"/>
          <w:rtl/>
        </w:rPr>
        <w:t>על</w:t>
      </w:r>
      <w:r w:rsidRPr="00896444">
        <w:rPr>
          <w:rFonts w:ascii="David" w:hAnsi="David" w:cs="David"/>
          <w:rtl/>
        </w:rPr>
        <w:t xml:space="preserve"> </w:t>
      </w:r>
      <w:r w:rsidRPr="00896444">
        <w:rPr>
          <w:rFonts w:ascii="David" w:hAnsi="David" w:cs="David" w:hint="cs"/>
          <w:rtl/>
        </w:rPr>
        <w:t>כל</w:t>
      </w:r>
      <w:r w:rsidRPr="00896444">
        <w:rPr>
          <w:rFonts w:ascii="David" w:hAnsi="David" w:cs="David"/>
          <w:rtl/>
        </w:rPr>
        <w:t xml:space="preserve"> </w:t>
      </w:r>
      <w:r w:rsidRPr="00896444">
        <w:rPr>
          <w:rFonts w:ascii="David" w:hAnsi="David" w:cs="David" w:hint="cs"/>
          <w:rtl/>
        </w:rPr>
        <w:t>המינים</w:t>
      </w:r>
      <w:r w:rsidRPr="00896444">
        <w:rPr>
          <w:rFonts w:ascii="David" w:hAnsi="David" w:cs="David"/>
          <w:rtl/>
        </w:rPr>
        <w:t xml:space="preserve">. </w:t>
      </w:r>
      <w:r w:rsidRPr="00896444">
        <w:rPr>
          <w:rFonts w:ascii="David" w:hAnsi="David" w:cs="David" w:hint="cs"/>
          <w:rtl/>
        </w:rPr>
        <w:t>השימוש</w:t>
      </w:r>
      <w:r w:rsidRPr="00896444">
        <w:rPr>
          <w:rFonts w:ascii="David" w:hAnsi="David" w:cs="David"/>
          <w:rtl/>
        </w:rPr>
        <w:t xml:space="preserve"> </w:t>
      </w:r>
      <w:r w:rsidRPr="00896444">
        <w:rPr>
          <w:rFonts w:ascii="David" w:hAnsi="David" w:cs="David" w:hint="cs"/>
          <w:rtl/>
        </w:rPr>
        <w:t>בלשון</w:t>
      </w:r>
      <w:r w:rsidRPr="00896444">
        <w:rPr>
          <w:rFonts w:ascii="David" w:hAnsi="David" w:cs="David"/>
          <w:rtl/>
        </w:rPr>
        <w:t xml:space="preserve"> </w:t>
      </w:r>
      <w:r w:rsidRPr="00896444">
        <w:rPr>
          <w:rFonts w:ascii="David" w:hAnsi="David" w:cs="David" w:hint="cs"/>
          <w:rtl/>
        </w:rPr>
        <w:t>יחיד</w:t>
      </w:r>
      <w:r w:rsidRPr="00896444">
        <w:rPr>
          <w:rFonts w:ascii="David" w:hAnsi="David" w:cs="David"/>
          <w:rtl/>
        </w:rPr>
        <w:t xml:space="preserve"> </w:t>
      </w:r>
      <w:r w:rsidRPr="00896444">
        <w:rPr>
          <w:rFonts w:ascii="David" w:hAnsi="David" w:cs="David" w:hint="cs"/>
          <w:rtl/>
        </w:rPr>
        <w:t>ורבים</w:t>
      </w:r>
      <w:r w:rsidRPr="00896444">
        <w:rPr>
          <w:rFonts w:ascii="David" w:hAnsi="David" w:cs="David"/>
          <w:rtl/>
        </w:rPr>
        <w:t xml:space="preserve"> </w:t>
      </w:r>
      <w:r w:rsidRPr="00896444">
        <w:rPr>
          <w:rFonts w:ascii="David" w:hAnsi="David" w:cs="David" w:hint="cs"/>
          <w:rtl/>
        </w:rPr>
        <w:t>אינו</w:t>
      </w:r>
      <w:r w:rsidRPr="00896444">
        <w:rPr>
          <w:rFonts w:ascii="David" w:hAnsi="David" w:cs="David"/>
          <w:rtl/>
        </w:rPr>
        <w:t xml:space="preserve"> </w:t>
      </w:r>
      <w:r w:rsidRPr="00896444">
        <w:rPr>
          <w:rFonts w:ascii="David" w:hAnsi="David" w:cs="David" w:hint="cs"/>
          <w:rtl/>
        </w:rPr>
        <w:t>משנה</w:t>
      </w:r>
      <w:r w:rsidRPr="00896444">
        <w:rPr>
          <w:rFonts w:ascii="David" w:hAnsi="David" w:cs="David"/>
          <w:rtl/>
        </w:rPr>
        <w:t xml:space="preserve"> </w:t>
      </w:r>
      <w:r w:rsidRPr="00896444">
        <w:rPr>
          <w:rFonts w:ascii="David" w:hAnsi="David" w:cs="David" w:hint="cs"/>
          <w:rtl/>
        </w:rPr>
        <w:t>מפרשנות</w:t>
      </w:r>
      <w:r w:rsidRPr="00896444">
        <w:rPr>
          <w:rFonts w:ascii="David" w:hAnsi="David" w:cs="David"/>
          <w:rtl/>
        </w:rPr>
        <w:t xml:space="preserve"> </w:t>
      </w:r>
      <w:r w:rsidRPr="00896444">
        <w:rPr>
          <w:rFonts w:ascii="David" w:hAnsi="David" w:cs="David" w:hint="cs"/>
          <w:rtl/>
        </w:rPr>
        <w:t>הדברים</w:t>
      </w:r>
      <w:r w:rsidRPr="00896444">
        <w:rPr>
          <w:rFonts w:ascii="David" w:hAnsi="David" w:cs="David"/>
          <w:rtl/>
        </w:rPr>
        <w:t>.</w:t>
      </w:r>
    </w:p>
    <w:p w14:paraId="23C88006" w14:textId="77777777" w:rsidR="002C51B0" w:rsidRPr="002C51B0" w:rsidRDefault="002C51B0" w:rsidP="002C51B0">
      <w:pPr>
        <w:spacing w:after="0" w:line="360" w:lineRule="auto"/>
        <w:jc w:val="both"/>
        <w:rPr>
          <w:rFonts w:ascii="David" w:hAnsi="David" w:cs="David"/>
          <w:rtl/>
        </w:rPr>
      </w:pPr>
    </w:p>
    <w:p w14:paraId="4623EBE5" w14:textId="23644DA9" w:rsidR="003C7E08" w:rsidRPr="00662AAC" w:rsidRDefault="003C7E08" w:rsidP="003C7E08">
      <w:pPr>
        <w:rPr>
          <w:rFonts w:ascii="David" w:hAnsi="David" w:cs="David"/>
          <w:b/>
          <w:bCs/>
          <w:u w:val="single"/>
          <w:rtl/>
        </w:rPr>
      </w:pPr>
      <w:bookmarkStart w:id="0" w:name="_Hlk208216884"/>
      <w:r w:rsidRPr="00662AAC">
        <w:rPr>
          <w:rFonts w:ascii="David" w:hAnsi="David" w:cs="David"/>
          <w:b/>
          <w:bCs/>
          <w:u w:val="single"/>
          <w:rtl/>
        </w:rPr>
        <w:t>זהות המפעיל ופרטי קשר</w:t>
      </w:r>
    </w:p>
    <w:p w14:paraId="736014C0" w14:textId="5A101C02" w:rsidR="00582021" w:rsidRDefault="003C7E08" w:rsidP="00F25E59">
      <w:pPr>
        <w:spacing w:after="0" w:line="360" w:lineRule="auto"/>
        <w:jc w:val="both"/>
        <w:rPr>
          <w:rFonts w:ascii="David" w:hAnsi="David" w:cs="David"/>
          <w:rtl/>
        </w:rPr>
      </w:pPr>
      <w:r w:rsidRPr="003C7E08">
        <w:rPr>
          <w:rFonts w:ascii="David" w:hAnsi="David" w:cs="David"/>
          <w:rtl/>
        </w:rPr>
        <w:t>האתר מופעל על-ידי: שם התאגיד:</w:t>
      </w:r>
      <w:r w:rsidR="00582021">
        <w:rPr>
          <w:rFonts w:ascii="David" w:hAnsi="David" w:cs="David" w:hint="cs"/>
          <w:rtl/>
        </w:rPr>
        <w:t xml:space="preserve"> ההסתדרות הלאומית </w:t>
      </w:r>
      <w:r w:rsidRPr="003C7E08">
        <w:rPr>
          <w:rFonts w:ascii="David" w:hAnsi="David" w:cs="David"/>
          <w:rtl/>
        </w:rPr>
        <w:t xml:space="preserve">ח.פ./ע.מ: </w:t>
      </w:r>
      <w:r w:rsidR="004C0FBB">
        <w:rPr>
          <w:rFonts w:ascii="David" w:hAnsi="David" w:cs="David" w:hint="cs"/>
          <w:rtl/>
        </w:rPr>
        <w:t>589907914</w:t>
      </w:r>
      <w:r>
        <w:rPr>
          <w:rFonts w:ascii="David" w:hAnsi="David" w:cs="David" w:hint="cs"/>
          <w:rtl/>
        </w:rPr>
        <w:t xml:space="preserve"> </w:t>
      </w:r>
    </w:p>
    <w:p w14:paraId="7B26C253" w14:textId="6F503722" w:rsidR="003C7E08" w:rsidRPr="003C7E08" w:rsidRDefault="003C7E08" w:rsidP="00F25E59">
      <w:pPr>
        <w:spacing w:after="0" w:line="360" w:lineRule="auto"/>
        <w:jc w:val="both"/>
        <w:rPr>
          <w:rFonts w:ascii="David" w:hAnsi="David" w:cs="David"/>
          <w:rtl/>
        </w:rPr>
      </w:pPr>
      <w:r w:rsidRPr="003C7E08">
        <w:rPr>
          <w:rFonts w:ascii="David" w:hAnsi="David" w:cs="David"/>
          <w:rtl/>
        </w:rPr>
        <w:t xml:space="preserve">כתובת: </w:t>
      </w:r>
      <w:r w:rsidR="00582021">
        <w:rPr>
          <w:rFonts w:ascii="David" w:hAnsi="David" w:cs="David" w:hint="cs"/>
          <w:rtl/>
        </w:rPr>
        <w:t>המעיין 4,מודיעין</w:t>
      </w:r>
    </w:p>
    <w:p w14:paraId="461C3CC1" w14:textId="594719A3" w:rsidR="003C7E08" w:rsidRDefault="003C7E08" w:rsidP="00F25E59">
      <w:pPr>
        <w:spacing w:after="0" w:line="360" w:lineRule="auto"/>
        <w:jc w:val="both"/>
        <w:rPr>
          <w:rFonts w:ascii="David" w:hAnsi="David" w:cs="David"/>
          <w:rtl/>
        </w:rPr>
      </w:pPr>
      <w:r w:rsidRPr="003C7E08">
        <w:rPr>
          <w:rFonts w:ascii="David" w:hAnsi="David" w:cs="David"/>
          <w:rtl/>
        </w:rPr>
        <w:t xml:space="preserve">דוא"ל: </w:t>
      </w:r>
      <w:r w:rsidR="006010F2">
        <w:rPr>
          <w:rFonts w:ascii="David" w:hAnsi="David" w:cs="David"/>
        </w:rPr>
        <w:t>infocenter@histadrut.net</w:t>
      </w:r>
      <w:r>
        <w:rPr>
          <w:rFonts w:ascii="David" w:hAnsi="David" w:cs="David" w:hint="cs"/>
          <w:rtl/>
        </w:rPr>
        <w:t xml:space="preserve"> </w:t>
      </w:r>
      <w:r w:rsidRPr="003C7E08">
        <w:rPr>
          <w:rFonts w:ascii="David" w:hAnsi="David" w:cs="David"/>
          <w:rtl/>
        </w:rPr>
        <w:t xml:space="preserve">טלפון: </w:t>
      </w:r>
      <w:r w:rsidR="006010F2">
        <w:rPr>
          <w:rFonts w:ascii="David" w:hAnsi="David" w:cs="David" w:hint="cs"/>
          <w:rtl/>
        </w:rPr>
        <w:t>*8882</w:t>
      </w:r>
    </w:p>
    <w:bookmarkEnd w:id="0"/>
    <w:p w14:paraId="2244C3DC" w14:textId="77777777" w:rsidR="00F25E59" w:rsidRPr="003C7E08" w:rsidRDefault="00F25E59" w:rsidP="00F25E59">
      <w:pPr>
        <w:spacing w:after="0" w:line="360" w:lineRule="auto"/>
        <w:jc w:val="both"/>
        <w:rPr>
          <w:rFonts w:ascii="David" w:hAnsi="David" w:cs="David"/>
          <w:rtl/>
        </w:rPr>
      </w:pPr>
    </w:p>
    <w:p w14:paraId="64ECDD38" w14:textId="0D3D17DB" w:rsidR="003C7E08" w:rsidRPr="00B87131" w:rsidRDefault="003C7E08" w:rsidP="003C7E08">
      <w:pPr>
        <w:rPr>
          <w:rFonts w:ascii="David" w:hAnsi="David" w:cs="David"/>
          <w:b/>
          <w:bCs/>
          <w:u w:val="single"/>
          <w:rtl/>
        </w:rPr>
      </w:pPr>
      <w:r w:rsidRPr="00B87131">
        <w:rPr>
          <w:rFonts w:ascii="David" w:hAnsi="David" w:cs="David"/>
          <w:b/>
          <w:bCs/>
          <w:u w:val="single"/>
          <w:rtl/>
        </w:rPr>
        <w:t>תנאי שימוש כלליים</w:t>
      </w:r>
    </w:p>
    <w:p w14:paraId="0352F30B" w14:textId="3DC28D90" w:rsidR="003C7E08" w:rsidRDefault="003C7E08" w:rsidP="002C51B0">
      <w:pPr>
        <w:spacing w:after="0" w:line="360" w:lineRule="auto"/>
        <w:jc w:val="both"/>
        <w:rPr>
          <w:rFonts w:ascii="David" w:hAnsi="David" w:cs="David"/>
          <w:rtl/>
        </w:rPr>
      </w:pPr>
      <w:r w:rsidRPr="003C7E08">
        <w:rPr>
          <w:rFonts w:ascii="David" w:hAnsi="David" w:cs="David"/>
          <w:rtl/>
        </w:rPr>
        <w:t xml:space="preserve">השימוש באתר מותר למטרות אישיות, פרטיות </w:t>
      </w:r>
      <w:r>
        <w:rPr>
          <w:rFonts w:ascii="David" w:hAnsi="David" w:cs="David" w:hint="cs"/>
          <w:rtl/>
        </w:rPr>
        <w:t>וחוקיות</w:t>
      </w:r>
      <w:r w:rsidRPr="003C7E08">
        <w:rPr>
          <w:rFonts w:ascii="David" w:hAnsi="David" w:cs="David"/>
          <w:rtl/>
        </w:rPr>
        <w:t xml:space="preserve"> בלבד, בכפוף לדין החל ולתקנון זה.</w:t>
      </w:r>
      <w:r w:rsidR="00DB4B0B">
        <w:rPr>
          <w:rFonts w:ascii="David" w:hAnsi="David" w:cs="David" w:hint="cs"/>
          <w:rtl/>
        </w:rPr>
        <w:t xml:space="preserve"> </w:t>
      </w:r>
      <w:r w:rsidRPr="003C7E08">
        <w:rPr>
          <w:rFonts w:ascii="David" w:hAnsi="David" w:cs="David"/>
          <w:rtl/>
        </w:rPr>
        <w:t>חל איסור מוחלט לעשות שימוש בלתי חוקי באתר, לרבות (אך לא רק): העתקה, הפצה, פרסום, העברה לצד שלישי או שינוי של תכנים ללא אישור מראש ובכתב ממפעיל האתר.</w:t>
      </w:r>
      <w:r>
        <w:rPr>
          <w:rFonts w:ascii="David" w:hAnsi="David" w:cs="David" w:hint="cs"/>
          <w:rtl/>
        </w:rPr>
        <w:t xml:space="preserve"> </w:t>
      </w:r>
      <w:r w:rsidRPr="003C7E08">
        <w:rPr>
          <w:rFonts w:ascii="David" w:hAnsi="David" w:cs="David"/>
          <w:rtl/>
        </w:rPr>
        <w:t>חל איסור לעשות שימוש אוטומטי באתר, לרבות שימוש בבוטים, סריקות, כריית מידע וכדומה, אלא אם ניתנה הרשאה מפורשת מראש ובכתב.</w:t>
      </w:r>
      <w:r w:rsidR="00DB4B0B">
        <w:rPr>
          <w:rFonts w:ascii="David" w:hAnsi="David" w:cs="David" w:hint="cs"/>
          <w:rtl/>
        </w:rPr>
        <w:t xml:space="preserve"> </w:t>
      </w:r>
      <w:r w:rsidRPr="003C7E08">
        <w:rPr>
          <w:rFonts w:ascii="David" w:hAnsi="David" w:cs="David"/>
          <w:rtl/>
        </w:rPr>
        <w:t>המשתמש מתחייב שלא להעלות או להעביר לאתר כל חומר פוגעני, בלתי חוקי, מאיים, לשון הרע, פורנוגרפי או כזה הפוגע בצדדים שלישיים.</w:t>
      </w:r>
    </w:p>
    <w:p w14:paraId="64218797" w14:textId="77777777" w:rsidR="002C51B0" w:rsidRPr="003C7E08" w:rsidRDefault="002C51B0" w:rsidP="002C51B0">
      <w:pPr>
        <w:spacing w:after="0" w:line="360" w:lineRule="auto"/>
        <w:jc w:val="both"/>
        <w:rPr>
          <w:rFonts w:ascii="David" w:hAnsi="David" w:cs="David"/>
          <w:rtl/>
        </w:rPr>
      </w:pPr>
    </w:p>
    <w:p w14:paraId="3601FFEB" w14:textId="613046C7" w:rsidR="003C7E08" w:rsidRPr="000837C3" w:rsidRDefault="003C7E08" w:rsidP="000837C3">
      <w:pPr>
        <w:rPr>
          <w:rFonts w:ascii="David" w:hAnsi="David" w:cs="David"/>
          <w:b/>
          <w:bCs/>
          <w:u w:val="single"/>
          <w:rtl/>
        </w:rPr>
      </w:pPr>
      <w:r w:rsidRPr="003C7E08">
        <w:rPr>
          <w:rFonts w:ascii="David" w:hAnsi="David" w:cs="David"/>
          <w:rtl/>
        </w:rPr>
        <w:t xml:space="preserve"> </w:t>
      </w:r>
      <w:r w:rsidRPr="000837C3">
        <w:rPr>
          <w:rFonts w:ascii="David" w:hAnsi="David" w:cs="David"/>
          <w:b/>
          <w:bCs/>
          <w:u w:val="single"/>
          <w:rtl/>
        </w:rPr>
        <w:t>זכויות יוצרים וקניין רוחני</w:t>
      </w:r>
    </w:p>
    <w:p w14:paraId="0AB2BB2A" w14:textId="74FF96AE" w:rsidR="003C7E08" w:rsidRPr="003C7E08" w:rsidRDefault="003C7E08" w:rsidP="000837C3">
      <w:pPr>
        <w:spacing w:line="360" w:lineRule="auto"/>
        <w:jc w:val="both"/>
        <w:rPr>
          <w:rFonts w:ascii="David" w:hAnsi="David" w:cs="David"/>
          <w:rtl/>
        </w:rPr>
      </w:pPr>
      <w:r w:rsidRPr="003C7E08">
        <w:rPr>
          <w:rFonts w:ascii="David" w:hAnsi="David" w:cs="David"/>
          <w:rtl/>
        </w:rPr>
        <w:t>כל זכויות היוצרים והקניין הרוחני באתר, לרבות טקסטים, תמונות, קטעי וידאו, עיצוב גרפי, קוד תוכנה, סימני מסחר ולוגואים – הינן קניינו הבלעדי של בעל האתר או של צדדים שלישיים שהעניקו הרשאה לשימוש בהם. אין להעתיק, להפיץ, לשכפל, לשדר, לפרסם, להציג או לעשות כל שימוש מסחרי או ציבורי בכל חלק מהתכנים ללא קבלת אישור מראש ובכתב.</w:t>
      </w:r>
      <w:r w:rsidR="000837C3">
        <w:rPr>
          <w:rFonts w:ascii="David" w:hAnsi="David" w:cs="David" w:hint="cs"/>
          <w:rtl/>
        </w:rPr>
        <w:t xml:space="preserve"> </w:t>
      </w:r>
      <w:r w:rsidRPr="003C7E08">
        <w:rPr>
          <w:rFonts w:ascii="David" w:hAnsi="David" w:cs="David"/>
          <w:rtl/>
        </w:rPr>
        <w:t>סימני מסחר, לוגואים ושמות מסחריים המופיעים באתר הם רכושם של בעל האתר או של צדדים שלישיים, ואין לעשות בהם שימוש כלשהו ללא אישור מפורש.</w:t>
      </w:r>
    </w:p>
    <w:p w14:paraId="243DBEEB" w14:textId="432BC7F5" w:rsidR="003C7E08" w:rsidRPr="002C51B0" w:rsidRDefault="003C7E08" w:rsidP="000837C3">
      <w:pPr>
        <w:rPr>
          <w:rFonts w:ascii="David" w:hAnsi="David" w:cs="David"/>
          <w:b/>
          <w:bCs/>
          <w:u w:val="single"/>
          <w:rtl/>
        </w:rPr>
      </w:pPr>
      <w:r w:rsidRPr="002C51B0">
        <w:rPr>
          <w:rFonts w:ascii="David" w:hAnsi="David" w:cs="David"/>
          <w:b/>
          <w:bCs/>
          <w:u w:val="single"/>
          <w:rtl/>
        </w:rPr>
        <w:t>נגישות</w:t>
      </w:r>
    </w:p>
    <w:p w14:paraId="4D2A8E61" w14:textId="77777777" w:rsidR="004E4AA3" w:rsidRDefault="003C7E08" w:rsidP="004E4AA3">
      <w:pPr>
        <w:spacing w:line="360" w:lineRule="auto"/>
        <w:rPr>
          <w:rFonts w:ascii="David" w:hAnsi="David" w:cs="David"/>
          <w:rtl/>
        </w:rPr>
      </w:pPr>
      <w:r w:rsidRPr="003C7E08">
        <w:rPr>
          <w:rFonts w:ascii="David" w:hAnsi="David" w:cs="David"/>
          <w:rtl/>
        </w:rPr>
        <w:t>האתר פועל בהתאם להוראות חוק שוויון זכויות לאנשים עם מוגבלות, תשנ"ח-1998, ותקנות הנגישות.</w:t>
      </w:r>
      <w:r w:rsidR="000837C3">
        <w:rPr>
          <w:rFonts w:ascii="David" w:hAnsi="David" w:cs="David" w:hint="cs"/>
          <w:rtl/>
        </w:rPr>
        <w:t xml:space="preserve"> </w:t>
      </w:r>
      <w:r w:rsidRPr="003C7E08">
        <w:rPr>
          <w:rFonts w:ascii="David" w:hAnsi="David" w:cs="David"/>
          <w:rtl/>
        </w:rPr>
        <w:t>בוצעו התאמות נגישות באתר, לרבות: [פירוט – ניווט מקלדת, טקסט חלופי לתמונות, תמיכה בקוראי מסך וכיו"ב].</w:t>
      </w:r>
    </w:p>
    <w:p w14:paraId="487B83F7" w14:textId="474C1766" w:rsidR="003C7E08" w:rsidRPr="003C7E08" w:rsidRDefault="003C7E08" w:rsidP="004E4AA3">
      <w:pPr>
        <w:spacing w:line="360" w:lineRule="auto"/>
        <w:rPr>
          <w:rFonts w:ascii="David" w:hAnsi="David" w:cs="David"/>
          <w:rtl/>
        </w:rPr>
      </w:pPr>
      <w:r w:rsidRPr="003C7E08">
        <w:rPr>
          <w:rFonts w:ascii="David" w:hAnsi="David" w:cs="David"/>
          <w:rtl/>
        </w:rPr>
        <w:t xml:space="preserve"> בקשות נוספות או הערות בנושא נגישות ניתן להפנות ל:</w:t>
      </w:r>
    </w:p>
    <w:p w14:paraId="403CF3D9" w14:textId="77777777" w:rsidR="006010F2" w:rsidRDefault="003C7E08" w:rsidP="007C3563">
      <w:pPr>
        <w:rPr>
          <w:rFonts w:ascii="David" w:hAnsi="David" w:cs="David"/>
          <w:rtl/>
        </w:rPr>
      </w:pPr>
      <w:bookmarkStart w:id="1" w:name="_Hlk208216937"/>
      <w:r w:rsidRPr="003C7E08">
        <w:rPr>
          <w:rFonts w:ascii="David" w:hAnsi="David" w:cs="David"/>
          <w:rtl/>
        </w:rPr>
        <w:t xml:space="preserve">איש קשר לנגישות: </w:t>
      </w:r>
      <w:r w:rsidR="006010F2">
        <w:rPr>
          <w:rFonts w:ascii="David" w:hAnsi="David" w:cs="David" w:hint="cs"/>
          <w:rtl/>
        </w:rPr>
        <w:t xml:space="preserve">חי לופטון </w:t>
      </w:r>
      <w:r w:rsidRPr="003C7E08">
        <w:rPr>
          <w:rFonts w:ascii="David" w:hAnsi="David" w:cs="David"/>
          <w:rtl/>
        </w:rPr>
        <w:t xml:space="preserve">דוא"ל: </w:t>
      </w:r>
      <w:r w:rsidR="006010F2">
        <w:rPr>
          <w:rFonts w:ascii="David" w:hAnsi="David" w:cs="David"/>
        </w:rPr>
        <w:t>infocenter@histadrut.net</w:t>
      </w:r>
      <w:r w:rsidR="006010F2">
        <w:rPr>
          <w:rFonts w:ascii="David" w:hAnsi="David" w:cs="David" w:hint="cs"/>
          <w:rtl/>
        </w:rPr>
        <w:t xml:space="preserve"> </w:t>
      </w:r>
    </w:p>
    <w:p w14:paraId="52ECCECA" w14:textId="714E746F" w:rsidR="000837C3" w:rsidRDefault="007C3563" w:rsidP="007C3563">
      <w:pPr>
        <w:rPr>
          <w:rFonts w:ascii="David" w:hAnsi="David" w:cs="David"/>
          <w:rtl/>
        </w:rPr>
      </w:pPr>
      <w:r>
        <w:rPr>
          <w:rFonts w:ascii="David" w:hAnsi="David" w:cs="David" w:hint="cs"/>
          <w:rtl/>
        </w:rPr>
        <w:t>ט</w:t>
      </w:r>
      <w:r w:rsidR="003C7E08" w:rsidRPr="003C7E08">
        <w:rPr>
          <w:rFonts w:ascii="David" w:hAnsi="David" w:cs="David"/>
          <w:rtl/>
        </w:rPr>
        <w:t xml:space="preserve">לפון: </w:t>
      </w:r>
      <w:r w:rsidR="006010F2">
        <w:rPr>
          <w:rFonts w:ascii="David" w:hAnsi="David" w:cs="David" w:hint="cs"/>
          <w:rtl/>
        </w:rPr>
        <w:t>*8882</w:t>
      </w:r>
    </w:p>
    <w:p w14:paraId="46315D31" w14:textId="77777777" w:rsidR="006010F2" w:rsidRDefault="006010F2" w:rsidP="007C3563">
      <w:pPr>
        <w:rPr>
          <w:rFonts w:ascii="David" w:hAnsi="David" w:cs="David"/>
          <w:rtl/>
        </w:rPr>
      </w:pPr>
    </w:p>
    <w:bookmarkEnd w:id="1"/>
    <w:p w14:paraId="3E586C66" w14:textId="34CF21F1" w:rsidR="003C7E08" w:rsidRPr="002C51B0" w:rsidRDefault="003C7E08" w:rsidP="000837C3">
      <w:pPr>
        <w:rPr>
          <w:rFonts w:ascii="David" w:hAnsi="David" w:cs="David"/>
          <w:b/>
          <w:bCs/>
          <w:u w:val="single"/>
          <w:rtl/>
        </w:rPr>
      </w:pPr>
      <w:r w:rsidRPr="002C51B0">
        <w:rPr>
          <w:rFonts w:ascii="David" w:hAnsi="David" w:cs="David"/>
          <w:b/>
          <w:bCs/>
          <w:u w:val="single"/>
          <w:rtl/>
        </w:rPr>
        <w:lastRenderedPageBreak/>
        <w:t>הגבלת אחריות</w:t>
      </w:r>
    </w:p>
    <w:p w14:paraId="17BC2BC7" w14:textId="6232386B" w:rsidR="003C7E08" w:rsidRDefault="003C7E08" w:rsidP="000837C3">
      <w:pPr>
        <w:jc w:val="both"/>
        <w:rPr>
          <w:rFonts w:ascii="David" w:hAnsi="David" w:cs="David"/>
          <w:rtl/>
        </w:rPr>
      </w:pPr>
      <w:r w:rsidRPr="003C7E08">
        <w:rPr>
          <w:rFonts w:ascii="David" w:hAnsi="David" w:cs="David"/>
          <w:rtl/>
        </w:rPr>
        <w:t>השימוש באתר ובתכניו נעשה על אחריות המשתמש בלבד</w:t>
      </w:r>
      <w:r w:rsidR="000837C3">
        <w:rPr>
          <w:rFonts w:ascii="David" w:hAnsi="David" w:cs="David" w:hint="cs"/>
          <w:rtl/>
        </w:rPr>
        <w:t xml:space="preserve"> </w:t>
      </w:r>
      <w:r w:rsidRPr="003C7E08">
        <w:rPr>
          <w:rFonts w:ascii="David" w:hAnsi="David" w:cs="David"/>
          <w:rtl/>
        </w:rPr>
        <w:t xml:space="preserve"> התכנים באתר נועדו למידע כללי בלבד, ואין לראות בהם ייעוץ מקצועי, משפטי, רפואי, פיננסי או אחר. מפעיל האתר אינו נושא באחריות לנזקים מכל סוג – ישירים או עקיפים – שעלולים להיגרם עקב שימוש באתר, הסתמכות על התכנים בו או שימוש בשירותים צדדיים המקושרים אליו.</w:t>
      </w:r>
      <w:r w:rsidR="000837C3">
        <w:rPr>
          <w:rFonts w:ascii="David" w:hAnsi="David" w:cs="David" w:hint="cs"/>
          <w:rtl/>
        </w:rPr>
        <w:t xml:space="preserve"> </w:t>
      </w:r>
      <w:r w:rsidRPr="003C7E08">
        <w:rPr>
          <w:rFonts w:ascii="David" w:hAnsi="David" w:cs="David"/>
          <w:rtl/>
        </w:rPr>
        <w:t>האתר עשוי לכלול קישורים לאתרים חיצוניים. אין למפעיל האתר אחריות לתוכנם, לנכונותם או לאיכות השירותים המוצעים בהם.</w:t>
      </w:r>
    </w:p>
    <w:p w14:paraId="09F7D644" w14:textId="77777777" w:rsidR="007C3563" w:rsidRDefault="007C3563" w:rsidP="000837C3">
      <w:pPr>
        <w:jc w:val="both"/>
        <w:rPr>
          <w:rFonts w:ascii="David" w:hAnsi="David" w:cs="David"/>
          <w:rtl/>
        </w:rPr>
      </w:pPr>
    </w:p>
    <w:p w14:paraId="503E9FF5" w14:textId="77777777" w:rsidR="007C3563" w:rsidRPr="003C7E08" w:rsidRDefault="007C3563" w:rsidP="000837C3">
      <w:pPr>
        <w:jc w:val="both"/>
        <w:rPr>
          <w:rFonts w:ascii="David" w:hAnsi="David" w:cs="David"/>
          <w:rtl/>
        </w:rPr>
      </w:pPr>
    </w:p>
    <w:p w14:paraId="28E8296A" w14:textId="45722B17" w:rsidR="003C7E08" w:rsidRPr="002C51B0" w:rsidRDefault="003C7E08" w:rsidP="003C7E08">
      <w:pPr>
        <w:rPr>
          <w:rFonts w:ascii="David" w:hAnsi="David" w:cs="David"/>
          <w:b/>
          <w:bCs/>
          <w:u w:val="single"/>
          <w:rtl/>
        </w:rPr>
      </w:pPr>
      <w:r w:rsidRPr="002C51B0">
        <w:rPr>
          <w:rFonts w:ascii="David" w:hAnsi="David" w:cs="David"/>
          <w:b/>
          <w:bCs/>
          <w:u w:val="single"/>
          <w:rtl/>
        </w:rPr>
        <w:t>פרטיות ושימוש במידע</w:t>
      </w:r>
    </w:p>
    <w:p w14:paraId="3137497A" w14:textId="1DCD25DC" w:rsidR="003C7E08" w:rsidRPr="003C7E08" w:rsidRDefault="003C7E08" w:rsidP="006D4A32">
      <w:pPr>
        <w:jc w:val="both"/>
        <w:rPr>
          <w:rFonts w:ascii="David" w:hAnsi="David" w:cs="David"/>
          <w:rtl/>
        </w:rPr>
      </w:pPr>
      <w:r w:rsidRPr="003C7E08">
        <w:rPr>
          <w:rFonts w:ascii="David" w:hAnsi="David" w:cs="David"/>
          <w:rtl/>
        </w:rPr>
        <w:t>האתר רשאי לאסוף מידע סטטיסטי ושימושי אודות פעילות המשתמשים, לצורכי שיפור השירותים ותפעול תקין של האתר.</w:t>
      </w:r>
      <w:r w:rsidR="000837C3">
        <w:rPr>
          <w:rFonts w:ascii="David" w:hAnsi="David" w:cs="David" w:hint="cs"/>
          <w:rtl/>
        </w:rPr>
        <w:t xml:space="preserve"> </w:t>
      </w:r>
      <w:r w:rsidRPr="003C7E08">
        <w:rPr>
          <w:rFonts w:ascii="David" w:hAnsi="David" w:cs="David"/>
          <w:rtl/>
        </w:rPr>
        <w:t xml:space="preserve"> האתר עושה שימוש בקובצי </w:t>
      </w:r>
      <w:r w:rsidRPr="003C7E08">
        <w:rPr>
          <w:rFonts w:ascii="David" w:hAnsi="David" w:cs="David"/>
        </w:rPr>
        <w:t>Cookies</w:t>
      </w:r>
      <w:r w:rsidRPr="003C7E08">
        <w:rPr>
          <w:rFonts w:ascii="David" w:hAnsi="David" w:cs="David"/>
          <w:rtl/>
        </w:rPr>
        <w:t xml:space="preserve"> ובטכנולוגיות דומות. המשך השימוש באתר מהווה הסכמה לכך.</w:t>
      </w:r>
      <w:r w:rsidR="000837C3">
        <w:rPr>
          <w:rFonts w:ascii="David" w:hAnsi="David" w:cs="David" w:hint="cs"/>
          <w:rtl/>
        </w:rPr>
        <w:t xml:space="preserve"> </w:t>
      </w:r>
      <w:r w:rsidRPr="003C7E08">
        <w:rPr>
          <w:rFonts w:ascii="David" w:hAnsi="David" w:cs="David"/>
          <w:rtl/>
        </w:rPr>
        <w:t>השימוש במידע אישי ייעשה בהתאם למדיניות הפרטיות של האתר</w:t>
      </w:r>
      <w:r w:rsidR="000837C3">
        <w:rPr>
          <w:rFonts w:ascii="David" w:hAnsi="David" w:cs="David" w:hint="cs"/>
          <w:rtl/>
        </w:rPr>
        <w:t>.</w:t>
      </w:r>
    </w:p>
    <w:p w14:paraId="7C439509" w14:textId="174DC6B7" w:rsidR="003C7E08" w:rsidRPr="002C51B0" w:rsidRDefault="003C7E08" w:rsidP="000837C3">
      <w:pPr>
        <w:rPr>
          <w:rFonts w:ascii="David" w:hAnsi="David" w:cs="David"/>
          <w:b/>
          <w:bCs/>
          <w:u w:val="single"/>
          <w:rtl/>
        </w:rPr>
      </w:pPr>
      <w:r w:rsidRPr="002C51B0">
        <w:rPr>
          <w:rFonts w:ascii="David" w:hAnsi="David" w:cs="David"/>
          <w:b/>
          <w:bCs/>
          <w:u w:val="single"/>
          <w:rtl/>
        </w:rPr>
        <w:t>שינויים בתקנון</w:t>
      </w:r>
    </w:p>
    <w:p w14:paraId="76DC512E" w14:textId="7F717C48" w:rsidR="003C7E08" w:rsidRPr="003C7E08" w:rsidRDefault="003C7E08" w:rsidP="00B648B1">
      <w:pPr>
        <w:rPr>
          <w:rFonts w:ascii="David" w:hAnsi="David" w:cs="David"/>
          <w:rtl/>
        </w:rPr>
      </w:pPr>
      <w:r w:rsidRPr="003C7E08">
        <w:rPr>
          <w:rFonts w:ascii="David" w:hAnsi="David" w:cs="David"/>
          <w:rtl/>
        </w:rPr>
        <w:t>מפעיל האתר רשאי לשנות ולעדכן את התקנון בכל עת, לפי שיקול דעתו הבלעדי. התקנון המעודכן יפורסם באתר, והמשך השימוש באתר יהווה הסכמה לתנאים המעודכנים.</w:t>
      </w:r>
    </w:p>
    <w:p w14:paraId="4B053E0E" w14:textId="1997C3ED" w:rsidR="003C7E08" w:rsidRPr="002C51B0" w:rsidRDefault="003C7E08" w:rsidP="00B648B1">
      <w:pPr>
        <w:rPr>
          <w:rFonts w:ascii="David" w:hAnsi="David" w:cs="David"/>
          <w:b/>
          <w:bCs/>
          <w:u w:val="single"/>
          <w:rtl/>
        </w:rPr>
      </w:pPr>
      <w:r w:rsidRPr="002C51B0">
        <w:rPr>
          <w:rFonts w:ascii="David" w:hAnsi="David" w:cs="David"/>
          <w:b/>
          <w:bCs/>
          <w:u w:val="single"/>
          <w:rtl/>
        </w:rPr>
        <w:t>דין ושיפוט</w:t>
      </w:r>
    </w:p>
    <w:p w14:paraId="232A6AB1" w14:textId="77777777" w:rsidR="003C7E08" w:rsidRDefault="003C7E08" w:rsidP="003C7E08">
      <w:pPr>
        <w:rPr>
          <w:rFonts w:ascii="David" w:hAnsi="David" w:cs="David"/>
          <w:rtl/>
        </w:rPr>
      </w:pPr>
      <w:r w:rsidRPr="003C7E08">
        <w:rPr>
          <w:rFonts w:ascii="David" w:hAnsi="David" w:cs="David"/>
          <w:rtl/>
        </w:rPr>
        <w:t>על התקנון יחולו דיני מדינת ישראל בלבד.</w:t>
      </w:r>
    </w:p>
    <w:p w14:paraId="594CEBAB" w14:textId="77777777" w:rsidR="001D5F16" w:rsidRDefault="001D5F16" w:rsidP="003C7E08">
      <w:pPr>
        <w:rPr>
          <w:rFonts w:ascii="David" w:hAnsi="David" w:cs="David"/>
          <w:rtl/>
        </w:rPr>
      </w:pPr>
    </w:p>
    <w:p w14:paraId="6DD45FC5" w14:textId="3FB9CAF8" w:rsidR="00161976" w:rsidRPr="003C7E08" w:rsidRDefault="00161976" w:rsidP="003C7E08">
      <w:pPr>
        <w:rPr>
          <w:rFonts w:ascii="David" w:hAnsi="David" w:cs="David"/>
        </w:rPr>
      </w:pPr>
    </w:p>
    <w:sectPr w:rsidR="00161976" w:rsidRPr="003C7E08" w:rsidSect="0031212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976"/>
    <w:rsid w:val="000837C3"/>
    <w:rsid w:val="00161976"/>
    <w:rsid w:val="001D5F16"/>
    <w:rsid w:val="002C51B0"/>
    <w:rsid w:val="0031212A"/>
    <w:rsid w:val="003C7E08"/>
    <w:rsid w:val="004C0FBB"/>
    <w:rsid w:val="004E4AA3"/>
    <w:rsid w:val="00582021"/>
    <w:rsid w:val="006010F2"/>
    <w:rsid w:val="00662AAC"/>
    <w:rsid w:val="006D4A32"/>
    <w:rsid w:val="007C3563"/>
    <w:rsid w:val="00896444"/>
    <w:rsid w:val="009A0F48"/>
    <w:rsid w:val="00A03454"/>
    <w:rsid w:val="00B648B1"/>
    <w:rsid w:val="00B87131"/>
    <w:rsid w:val="00BB0FA6"/>
    <w:rsid w:val="00BE17EF"/>
    <w:rsid w:val="00CD6A32"/>
    <w:rsid w:val="00DB4B0B"/>
    <w:rsid w:val="00F25E59"/>
    <w:rsid w:val="00FD4C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EB84"/>
  <w15:chartTrackingRefBased/>
  <w15:docId w15:val="{57ECD7F6-A156-4A96-8BC7-468D483E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161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61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6197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6197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6197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6197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197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197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197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61976"/>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161976"/>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161976"/>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161976"/>
    <w:rPr>
      <w:rFonts w:eastAsiaTheme="majorEastAsia" w:cstheme="majorBidi"/>
      <w:i/>
      <w:iCs/>
      <w:color w:val="0F4761" w:themeColor="accent1" w:themeShade="BF"/>
    </w:rPr>
  </w:style>
  <w:style w:type="character" w:customStyle="1" w:styleId="50">
    <w:name w:val="כותרת 5 תו"/>
    <w:basedOn w:val="a0"/>
    <w:link w:val="5"/>
    <w:uiPriority w:val="9"/>
    <w:semiHidden/>
    <w:rsid w:val="00161976"/>
    <w:rPr>
      <w:rFonts w:eastAsiaTheme="majorEastAsia" w:cstheme="majorBidi"/>
      <w:color w:val="0F4761" w:themeColor="accent1" w:themeShade="BF"/>
    </w:rPr>
  </w:style>
  <w:style w:type="character" w:customStyle="1" w:styleId="60">
    <w:name w:val="כותרת 6 תו"/>
    <w:basedOn w:val="a0"/>
    <w:link w:val="6"/>
    <w:uiPriority w:val="9"/>
    <w:semiHidden/>
    <w:rsid w:val="00161976"/>
    <w:rPr>
      <w:rFonts w:eastAsiaTheme="majorEastAsia" w:cstheme="majorBidi"/>
      <w:i/>
      <w:iCs/>
      <w:color w:val="595959" w:themeColor="text1" w:themeTint="A6"/>
    </w:rPr>
  </w:style>
  <w:style w:type="character" w:customStyle="1" w:styleId="70">
    <w:name w:val="כותרת 7 תו"/>
    <w:basedOn w:val="a0"/>
    <w:link w:val="7"/>
    <w:uiPriority w:val="9"/>
    <w:semiHidden/>
    <w:rsid w:val="00161976"/>
    <w:rPr>
      <w:rFonts w:eastAsiaTheme="majorEastAsia" w:cstheme="majorBidi"/>
      <w:color w:val="595959" w:themeColor="text1" w:themeTint="A6"/>
    </w:rPr>
  </w:style>
  <w:style w:type="character" w:customStyle="1" w:styleId="80">
    <w:name w:val="כותרת 8 תו"/>
    <w:basedOn w:val="a0"/>
    <w:link w:val="8"/>
    <w:uiPriority w:val="9"/>
    <w:semiHidden/>
    <w:rsid w:val="00161976"/>
    <w:rPr>
      <w:rFonts w:eastAsiaTheme="majorEastAsia" w:cstheme="majorBidi"/>
      <w:i/>
      <w:iCs/>
      <w:color w:val="272727" w:themeColor="text1" w:themeTint="D8"/>
    </w:rPr>
  </w:style>
  <w:style w:type="character" w:customStyle="1" w:styleId="90">
    <w:name w:val="כותרת 9 תו"/>
    <w:basedOn w:val="a0"/>
    <w:link w:val="9"/>
    <w:uiPriority w:val="9"/>
    <w:semiHidden/>
    <w:rsid w:val="00161976"/>
    <w:rPr>
      <w:rFonts w:eastAsiaTheme="majorEastAsia" w:cstheme="majorBidi"/>
      <w:color w:val="272727" w:themeColor="text1" w:themeTint="D8"/>
    </w:rPr>
  </w:style>
  <w:style w:type="paragraph" w:styleId="a3">
    <w:name w:val="Title"/>
    <w:basedOn w:val="a"/>
    <w:next w:val="a"/>
    <w:link w:val="a4"/>
    <w:uiPriority w:val="10"/>
    <w:qFormat/>
    <w:rsid w:val="00161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1619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197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16197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61976"/>
    <w:pPr>
      <w:spacing w:before="160"/>
      <w:jc w:val="center"/>
    </w:pPr>
    <w:rPr>
      <w:i/>
      <w:iCs/>
      <w:color w:val="404040" w:themeColor="text1" w:themeTint="BF"/>
    </w:rPr>
  </w:style>
  <w:style w:type="character" w:customStyle="1" w:styleId="a8">
    <w:name w:val="ציטוט תו"/>
    <w:basedOn w:val="a0"/>
    <w:link w:val="a7"/>
    <w:uiPriority w:val="29"/>
    <w:rsid w:val="00161976"/>
    <w:rPr>
      <w:i/>
      <w:iCs/>
      <w:color w:val="404040" w:themeColor="text1" w:themeTint="BF"/>
    </w:rPr>
  </w:style>
  <w:style w:type="paragraph" w:styleId="a9">
    <w:name w:val="List Paragraph"/>
    <w:basedOn w:val="a"/>
    <w:uiPriority w:val="34"/>
    <w:qFormat/>
    <w:rsid w:val="00161976"/>
    <w:pPr>
      <w:ind w:left="720"/>
      <w:contextualSpacing/>
    </w:pPr>
  </w:style>
  <w:style w:type="character" w:styleId="aa">
    <w:name w:val="Intense Emphasis"/>
    <w:basedOn w:val="a0"/>
    <w:uiPriority w:val="21"/>
    <w:qFormat/>
    <w:rsid w:val="00161976"/>
    <w:rPr>
      <w:i/>
      <w:iCs/>
      <w:color w:val="0F4761" w:themeColor="accent1" w:themeShade="BF"/>
    </w:rPr>
  </w:style>
  <w:style w:type="paragraph" w:styleId="ab">
    <w:name w:val="Intense Quote"/>
    <w:basedOn w:val="a"/>
    <w:next w:val="a"/>
    <w:link w:val="ac"/>
    <w:uiPriority w:val="30"/>
    <w:qFormat/>
    <w:rsid w:val="00161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161976"/>
    <w:rPr>
      <w:i/>
      <w:iCs/>
      <w:color w:val="0F4761" w:themeColor="accent1" w:themeShade="BF"/>
    </w:rPr>
  </w:style>
  <w:style w:type="character" w:styleId="ad">
    <w:name w:val="Intense Reference"/>
    <w:basedOn w:val="a0"/>
    <w:uiPriority w:val="32"/>
    <w:qFormat/>
    <w:rsid w:val="001619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2305</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אורי איציק עו"ד</dc:creator>
  <cp:keywords/>
  <dc:description/>
  <cp:lastModifiedBy>רינת עמר</cp:lastModifiedBy>
  <cp:revision>2</cp:revision>
  <dcterms:created xsi:type="dcterms:W3CDTF">2025-09-08T07:56:00Z</dcterms:created>
  <dcterms:modified xsi:type="dcterms:W3CDTF">2025-09-08T07:56:00Z</dcterms:modified>
</cp:coreProperties>
</file>